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79F8" w:rsidRPr="00C349C5" w:rsidRDefault="00B779F8" w:rsidP="004E0D2E">
      <w:pPr>
        <w:pStyle w:val="ConsPlusTitle"/>
        <w:jc w:val="center"/>
        <w:rPr>
          <w:rFonts w:ascii="Times New Roman" w:hAnsi="Times New Roman" w:cs="Times New Roman"/>
          <w:sz w:val="28"/>
          <w:szCs w:val="28"/>
        </w:rPr>
      </w:pPr>
      <w:r w:rsidRPr="00C349C5">
        <w:rPr>
          <w:rFonts w:ascii="Times New Roman" w:hAnsi="Times New Roman" w:cs="Times New Roman"/>
          <w:sz w:val="28"/>
          <w:szCs w:val="28"/>
        </w:rPr>
        <w:t>МЕТОДИКА</w:t>
      </w:r>
    </w:p>
    <w:p w:rsidR="00CA245A" w:rsidRDefault="00163A56" w:rsidP="00CA245A">
      <w:pPr>
        <w:autoSpaceDE w:val="0"/>
        <w:autoSpaceDN w:val="0"/>
        <w:adjustRightInd w:val="0"/>
        <w:spacing w:after="0" w:line="240" w:lineRule="auto"/>
        <w:jc w:val="center"/>
        <w:rPr>
          <w:rFonts w:ascii="Times New Roman" w:hAnsi="Times New Roman" w:cs="Times New Roman"/>
          <w:b/>
          <w:sz w:val="28"/>
          <w:szCs w:val="28"/>
        </w:rPr>
      </w:pPr>
      <w:r w:rsidRPr="00163A56">
        <w:rPr>
          <w:rFonts w:ascii="Times New Roman" w:hAnsi="Times New Roman" w:cs="Times New Roman"/>
          <w:b/>
          <w:sz w:val="28"/>
          <w:szCs w:val="28"/>
        </w:rPr>
        <w:t>РАС</w:t>
      </w:r>
      <w:r>
        <w:rPr>
          <w:rFonts w:ascii="Times New Roman" w:hAnsi="Times New Roman" w:cs="Times New Roman"/>
          <w:b/>
          <w:sz w:val="28"/>
          <w:szCs w:val="28"/>
        </w:rPr>
        <w:t xml:space="preserve">ПРЕДЕЛЕНИЯ </w:t>
      </w:r>
      <w:r w:rsidR="00CA245A">
        <w:rPr>
          <w:rFonts w:ascii="Times New Roman" w:hAnsi="Times New Roman" w:cs="Times New Roman"/>
          <w:b/>
          <w:sz w:val="28"/>
          <w:szCs w:val="28"/>
        </w:rPr>
        <w:t xml:space="preserve">И ПРЕДОСТАВЛЕНИЯ </w:t>
      </w:r>
      <w:r w:rsidRPr="00163A56">
        <w:rPr>
          <w:rFonts w:ascii="Times New Roman" w:hAnsi="Times New Roman" w:cs="Times New Roman"/>
          <w:b/>
          <w:sz w:val="28"/>
          <w:szCs w:val="28"/>
        </w:rPr>
        <w:t xml:space="preserve">ИНЫХ </w:t>
      </w:r>
    </w:p>
    <w:p w:rsidR="00CA245A" w:rsidRDefault="00163A56" w:rsidP="00CA245A">
      <w:pPr>
        <w:autoSpaceDE w:val="0"/>
        <w:autoSpaceDN w:val="0"/>
        <w:adjustRightInd w:val="0"/>
        <w:spacing w:after="0" w:line="240" w:lineRule="auto"/>
        <w:jc w:val="center"/>
        <w:rPr>
          <w:rFonts w:ascii="Times New Roman" w:hAnsi="Times New Roman" w:cs="Times New Roman"/>
          <w:b/>
          <w:sz w:val="28"/>
          <w:szCs w:val="28"/>
        </w:rPr>
      </w:pPr>
      <w:r w:rsidRPr="00163A56">
        <w:rPr>
          <w:rFonts w:ascii="Times New Roman" w:hAnsi="Times New Roman" w:cs="Times New Roman"/>
          <w:b/>
          <w:sz w:val="28"/>
          <w:szCs w:val="28"/>
        </w:rPr>
        <w:t xml:space="preserve">МЕЖБЮДЖЕТНЫХ ТРАНСФЕРТОВ </w:t>
      </w:r>
      <w:r w:rsidR="00CA245A" w:rsidRPr="00CA245A">
        <w:rPr>
          <w:rFonts w:ascii="Times New Roman" w:hAnsi="Times New Roman" w:cs="Times New Roman"/>
          <w:b/>
          <w:sz w:val="28"/>
          <w:szCs w:val="28"/>
        </w:rPr>
        <w:t>БЮДЖЕТАМ МУНИЦИПАЛЬНЫХ ОБРАЗОВАНИЙ ИЗ ОБЛАСТНОГО БЮДЖЕТА НОВОСИБИРСКОЙ ОБЛАСТИ</w:t>
      </w:r>
      <w:r w:rsidR="00CA245A">
        <w:rPr>
          <w:rFonts w:ascii="Times New Roman" w:hAnsi="Times New Roman" w:cs="Times New Roman"/>
          <w:sz w:val="24"/>
          <w:szCs w:val="24"/>
        </w:rPr>
        <w:t xml:space="preserve"> </w:t>
      </w:r>
      <w:r w:rsidRPr="00163A56">
        <w:rPr>
          <w:rFonts w:ascii="Times New Roman" w:hAnsi="Times New Roman" w:cs="Times New Roman"/>
          <w:b/>
          <w:sz w:val="28"/>
          <w:szCs w:val="28"/>
        </w:rPr>
        <w:t>НА СОЗДАНИ</w:t>
      </w:r>
      <w:r w:rsidR="00CA245A">
        <w:rPr>
          <w:rFonts w:ascii="Times New Roman" w:hAnsi="Times New Roman" w:cs="Times New Roman"/>
          <w:b/>
          <w:sz w:val="28"/>
          <w:szCs w:val="28"/>
        </w:rPr>
        <w:t>Е</w:t>
      </w:r>
      <w:r w:rsidRPr="00163A56">
        <w:rPr>
          <w:rFonts w:ascii="Times New Roman" w:hAnsi="Times New Roman" w:cs="Times New Roman"/>
          <w:b/>
          <w:sz w:val="28"/>
          <w:szCs w:val="28"/>
        </w:rPr>
        <w:t xml:space="preserve"> СИСТЕМЫ ДОЛГОВРЕМЕННОГО УХОДА</w:t>
      </w:r>
    </w:p>
    <w:p w:rsidR="00163A56" w:rsidRPr="00163A56" w:rsidRDefault="00163A56" w:rsidP="00CA245A">
      <w:pPr>
        <w:autoSpaceDE w:val="0"/>
        <w:autoSpaceDN w:val="0"/>
        <w:adjustRightInd w:val="0"/>
        <w:spacing w:after="0" w:line="240" w:lineRule="auto"/>
        <w:jc w:val="center"/>
        <w:rPr>
          <w:rFonts w:ascii="Times New Roman" w:hAnsi="Times New Roman" w:cs="Times New Roman"/>
          <w:b/>
          <w:sz w:val="28"/>
          <w:szCs w:val="28"/>
        </w:rPr>
      </w:pPr>
      <w:r w:rsidRPr="00163A56">
        <w:rPr>
          <w:rFonts w:ascii="Times New Roman" w:hAnsi="Times New Roman" w:cs="Times New Roman"/>
          <w:b/>
          <w:sz w:val="28"/>
          <w:szCs w:val="28"/>
        </w:rPr>
        <w:t xml:space="preserve"> ЗА ГРАЖДАНАМИ ПОЖИЛОГО ВОЗРАСТА И ИНВАЛИДАМИ</w:t>
      </w:r>
    </w:p>
    <w:p w:rsidR="00B779F8" w:rsidRDefault="00B779F8" w:rsidP="003B3049">
      <w:pPr>
        <w:pStyle w:val="ConsPlusNormal"/>
        <w:jc w:val="both"/>
        <w:rPr>
          <w:rFonts w:ascii="Times New Roman" w:hAnsi="Times New Roman" w:cs="Times New Roman"/>
          <w:sz w:val="28"/>
          <w:szCs w:val="28"/>
        </w:rPr>
      </w:pPr>
    </w:p>
    <w:p w:rsidR="00430A52" w:rsidRPr="00430A52" w:rsidRDefault="00430A52" w:rsidP="00430A52">
      <w:pPr>
        <w:widowControl w:val="0"/>
        <w:spacing w:after="0" w:line="240" w:lineRule="auto"/>
        <w:ind w:firstLine="851"/>
        <w:jc w:val="both"/>
        <w:rPr>
          <w:rFonts w:ascii="Times New Roman" w:hAnsi="Times New Roman" w:cs="Times New Roman"/>
          <w:sz w:val="28"/>
          <w:szCs w:val="28"/>
        </w:rPr>
      </w:pPr>
      <w:r w:rsidRPr="00430A52">
        <w:rPr>
          <w:rFonts w:ascii="Times New Roman" w:hAnsi="Times New Roman" w:cs="Times New Roman"/>
          <w:sz w:val="28"/>
          <w:szCs w:val="28"/>
        </w:rPr>
        <w:t>Распределение трансфертов на создание системы долговременного ухода за гражданами пожилого возраста и инвалидами между муниципальными образованиями осуществляется согласно представленной заявке администрации муниципального образования на основании существующей потребности для осуществления Плана мероприятий («дорожной карты») по созданию системы долговременного ухода на территории Новосибирской области за гражданами пожилого возраста и инвалидами,</w:t>
      </w:r>
      <w:r w:rsidRPr="00430A52">
        <w:rPr>
          <w:rFonts w:ascii="Times New Roman" w:hAnsi="Times New Roman" w:cs="Times New Roman"/>
          <w:color w:val="FF0000"/>
          <w:sz w:val="28"/>
          <w:szCs w:val="28"/>
        </w:rPr>
        <w:t xml:space="preserve"> </w:t>
      </w:r>
      <w:r w:rsidRPr="00430A52">
        <w:rPr>
          <w:rFonts w:ascii="Times New Roman" w:hAnsi="Times New Roman" w:cs="Times New Roman"/>
          <w:sz w:val="28"/>
          <w:szCs w:val="28"/>
        </w:rPr>
        <w:t>утвержденного постановлением Правительства Новосибирской области от 09.12.2019 № 463-п.</w:t>
      </w:r>
    </w:p>
    <w:p w:rsidR="00430A52" w:rsidRPr="00430A52" w:rsidRDefault="00430A52" w:rsidP="00430A52">
      <w:pPr>
        <w:widowControl w:val="0"/>
        <w:spacing w:after="0" w:line="240" w:lineRule="auto"/>
        <w:ind w:firstLine="851"/>
        <w:jc w:val="both"/>
        <w:rPr>
          <w:rFonts w:ascii="Times New Roman" w:hAnsi="Times New Roman" w:cs="Times New Roman"/>
          <w:sz w:val="28"/>
          <w:szCs w:val="28"/>
        </w:rPr>
      </w:pPr>
      <w:r w:rsidRPr="00430A52">
        <w:rPr>
          <w:rFonts w:ascii="Times New Roman" w:hAnsi="Times New Roman" w:cs="Times New Roman"/>
          <w:sz w:val="28"/>
          <w:szCs w:val="28"/>
        </w:rPr>
        <w:t xml:space="preserve">Заявка на следующий год представляется муниципальным образованием до 1 августа текущего года. </w:t>
      </w:r>
    </w:p>
    <w:p w:rsidR="00430A52" w:rsidRPr="00430A52" w:rsidRDefault="00430A52" w:rsidP="00430A52">
      <w:pPr>
        <w:widowControl w:val="0"/>
        <w:spacing w:after="0" w:line="240" w:lineRule="auto"/>
        <w:ind w:firstLine="851"/>
        <w:jc w:val="both"/>
        <w:rPr>
          <w:rFonts w:ascii="Times New Roman" w:hAnsi="Times New Roman" w:cs="Times New Roman"/>
          <w:sz w:val="28"/>
          <w:szCs w:val="28"/>
        </w:rPr>
      </w:pPr>
      <w:r w:rsidRPr="00430A52">
        <w:rPr>
          <w:rFonts w:ascii="Times New Roman" w:hAnsi="Times New Roman" w:cs="Times New Roman"/>
          <w:sz w:val="28"/>
          <w:szCs w:val="28"/>
        </w:rPr>
        <w:t xml:space="preserve">Трансферты муниципальным образованиям предоставляются на основании соглашения, заключенного с Минтруда и </w:t>
      </w:r>
      <w:proofErr w:type="spellStart"/>
      <w:r w:rsidRPr="00430A52">
        <w:rPr>
          <w:rFonts w:ascii="Times New Roman" w:hAnsi="Times New Roman" w:cs="Times New Roman"/>
          <w:sz w:val="28"/>
          <w:szCs w:val="28"/>
        </w:rPr>
        <w:t>соцразвития</w:t>
      </w:r>
      <w:proofErr w:type="spellEnd"/>
      <w:r w:rsidRPr="00430A52">
        <w:rPr>
          <w:rFonts w:ascii="Times New Roman" w:hAnsi="Times New Roman" w:cs="Times New Roman"/>
          <w:sz w:val="28"/>
          <w:szCs w:val="28"/>
        </w:rPr>
        <w:t xml:space="preserve"> НСО с использованием государственной интегрированной информационной системы управления общественными финансами «Электронный бюджет».</w:t>
      </w:r>
    </w:p>
    <w:p w:rsidR="00430A52" w:rsidRPr="00430A52" w:rsidRDefault="00430A52" w:rsidP="00430A52">
      <w:pPr>
        <w:widowControl w:val="0"/>
        <w:spacing w:after="0" w:line="240" w:lineRule="auto"/>
        <w:ind w:firstLine="851"/>
        <w:jc w:val="both"/>
        <w:rPr>
          <w:rFonts w:ascii="Times New Roman" w:hAnsi="Times New Roman" w:cs="Times New Roman"/>
          <w:sz w:val="28"/>
          <w:szCs w:val="28"/>
        </w:rPr>
      </w:pPr>
      <w:r w:rsidRPr="00430A52">
        <w:rPr>
          <w:rFonts w:ascii="Times New Roman" w:hAnsi="Times New Roman" w:cs="Times New Roman"/>
          <w:sz w:val="28"/>
          <w:szCs w:val="28"/>
        </w:rPr>
        <w:t>Объем трансферта (</w:t>
      </w:r>
      <w:proofErr w:type="spellStart"/>
      <w:r w:rsidRPr="00430A52">
        <w:rPr>
          <w:rFonts w:ascii="Times New Roman" w:hAnsi="Times New Roman" w:cs="Times New Roman"/>
          <w:sz w:val="28"/>
          <w:szCs w:val="28"/>
        </w:rPr>
        <w:t>Si</w:t>
      </w:r>
      <w:proofErr w:type="spellEnd"/>
      <w:r w:rsidRPr="00430A52">
        <w:rPr>
          <w:rFonts w:ascii="Times New Roman" w:hAnsi="Times New Roman" w:cs="Times New Roman"/>
          <w:sz w:val="28"/>
          <w:szCs w:val="28"/>
        </w:rPr>
        <w:t>), предусмотренного i-</w:t>
      </w:r>
      <w:proofErr w:type="spellStart"/>
      <w:r w:rsidRPr="00430A52">
        <w:rPr>
          <w:rFonts w:ascii="Times New Roman" w:hAnsi="Times New Roman" w:cs="Times New Roman"/>
          <w:sz w:val="28"/>
          <w:szCs w:val="28"/>
        </w:rPr>
        <w:t>му</w:t>
      </w:r>
      <w:proofErr w:type="spellEnd"/>
      <w:r w:rsidRPr="00430A52">
        <w:rPr>
          <w:rFonts w:ascii="Times New Roman" w:hAnsi="Times New Roman" w:cs="Times New Roman"/>
          <w:sz w:val="28"/>
          <w:szCs w:val="28"/>
        </w:rPr>
        <w:t xml:space="preserve"> муниципальному образованию на создание системы долговременного ухода за гражданами пожилого возраста и инвалидами, определяется по формуле:</w:t>
      </w:r>
    </w:p>
    <w:p w:rsidR="00430A52" w:rsidRDefault="00430A52" w:rsidP="00430A52">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noProof/>
          <w:position w:val="-31"/>
          <w:sz w:val="28"/>
          <w:szCs w:val="28"/>
          <w:lang w:eastAsia="ru-RU"/>
        </w:rPr>
        <w:drawing>
          <wp:inline distT="0" distB="0" distL="0" distR="0" wp14:anchorId="4DCD5D04" wp14:editId="5A763506">
            <wp:extent cx="1504950" cy="5715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04950" cy="571500"/>
                    </a:xfrm>
                    <a:prstGeom prst="rect">
                      <a:avLst/>
                    </a:prstGeom>
                    <a:noFill/>
                    <a:ln>
                      <a:noFill/>
                    </a:ln>
                  </pic:spPr>
                </pic:pic>
              </a:graphicData>
            </a:graphic>
          </wp:inline>
        </w:drawing>
      </w:r>
      <w:r>
        <w:rPr>
          <w:rFonts w:ascii="Times New Roman" w:hAnsi="Times New Roman" w:cs="Times New Roman"/>
          <w:sz w:val="28"/>
          <w:szCs w:val="28"/>
        </w:rPr>
        <w:t>где:</w:t>
      </w:r>
    </w:p>
    <w:p w:rsidR="00430A52" w:rsidRPr="00430A52" w:rsidRDefault="00430A52" w:rsidP="00430A52">
      <w:pPr>
        <w:widowControl w:val="0"/>
        <w:spacing w:after="0" w:line="240" w:lineRule="auto"/>
        <w:ind w:firstLine="851"/>
        <w:jc w:val="both"/>
        <w:rPr>
          <w:rFonts w:ascii="Times New Roman" w:hAnsi="Times New Roman" w:cs="Times New Roman"/>
          <w:sz w:val="28"/>
          <w:szCs w:val="28"/>
        </w:rPr>
      </w:pPr>
      <w:proofErr w:type="spellStart"/>
      <w:r w:rsidRPr="00430A52">
        <w:rPr>
          <w:rFonts w:ascii="Times New Roman" w:hAnsi="Times New Roman" w:cs="Times New Roman"/>
          <w:sz w:val="28"/>
          <w:szCs w:val="28"/>
        </w:rPr>
        <w:t>S</w:t>
      </w:r>
      <w:r w:rsidRPr="00430A52">
        <w:rPr>
          <w:rFonts w:ascii="Times New Roman" w:hAnsi="Times New Roman" w:cs="Times New Roman"/>
          <w:sz w:val="28"/>
          <w:szCs w:val="28"/>
          <w:vertAlign w:val="subscript"/>
        </w:rPr>
        <w:t>общ</w:t>
      </w:r>
      <w:proofErr w:type="spellEnd"/>
      <w:r w:rsidRPr="00430A52">
        <w:rPr>
          <w:rFonts w:ascii="Times New Roman" w:hAnsi="Times New Roman" w:cs="Times New Roman"/>
          <w:sz w:val="28"/>
          <w:szCs w:val="28"/>
        </w:rPr>
        <w:t xml:space="preserve"> - предельный объем бюджетных ассигнований, доведенный министерством финансов и налоговой политики Новосибирской области на очередной финансовый год до Минтруда и </w:t>
      </w:r>
      <w:proofErr w:type="spellStart"/>
      <w:r w:rsidRPr="00430A52">
        <w:rPr>
          <w:rFonts w:ascii="Times New Roman" w:hAnsi="Times New Roman" w:cs="Times New Roman"/>
          <w:sz w:val="28"/>
          <w:szCs w:val="28"/>
        </w:rPr>
        <w:t>соцразвития</w:t>
      </w:r>
      <w:proofErr w:type="spellEnd"/>
      <w:r w:rsidRPr="00430A52">
        <w:rPr>
          <w:rFonts w:ascii="Times New Roman" w:hAnsi="Times New Roman" w:cs="Times New Roman"/>
          <w:sz w:val="28"/>
          <w:szCs w:val="28"/>
        </w:rPr>
        <w:t xml:space="preserve"> НСО на создание системы долговременного ухода за гражданами пожилого возраста и инвалидами;</w:t>
      </w:r>
    </w:p>
    <w:p w:rsidR="00430A52" w:rsidRPr="00430A52" w:rsidRDefault="00430A52" w:rsidP="00430A52">
      <w:pPr>
        <w:widowControl w:val="0"/>
        <w:spacing w:after="0" w:line="240" w:lineRule="auto"/>
        <w:ind w:firstLine="851"/>
        <w:jc w:val="both"/>
        <w:rPr>
          <w:rFonts w:ascii="Times New Roman" w:hAnsi="Times New Roman" w:cs="Times New Roman"/>
          <w:sz w:val="28"/>
          <w:szCs w:val="28"/>
        </w:rPr>
      </w:pPr>
      <w:proofErr w:type="spellStart"/>
      <w:r w:rsidRPr="00430A52">
        <w:rPr>
          <w:rFonts w:ascii="Times New Roman" w:hAnsi="Times New Roman" w:cs="Times New Roman"/>
          <w:sz w:val="28"/>
          <w:szCs w:val="28"/>
        </w:rPr>
        <w:t>К</w:t>
      </w:r>
      <w:r w:rsidRPr="00430A52">
        <w:rPr>
          <w:rFonts w:ascii="Times New Roman" w:hAnsi="Times New Roman" w:cs="Times New Roman"/>
          <w:sz w:val="28"/>
          <w:szCs w:val="28"/>
          <w:vertAlign w:val="subscript"/>
        </w:rPr>
        <w:t>общ</w:t>
      </w:r>
      <w:proofErr w:type="spellEnd"/>
      <w:r w:rsidRPr="00430A52">
        <w:rPr>
          <w:rFonts w:ascii="Times New Roman" w:hAnsi="Times New Roman" w:cs="Times New Roman"/>
          <w:sz w:val="28"/>
          <w:szCs w:val="28"/>
        </w:rPr>
        <w:t xml:space="preserve"> - общее количество дополнительных штатных единиц, оказывающих услуги в сфере социального обслуживания, которые введены в рамках реализации мероприятий системы долговременного ухода за гражданами пожилого возраста и инвалидами на территории Новосибирской области;</w:t>
      </w:r>
    </w:p>
    <w:p w:rsidR="00430A52" w:rsidRPr="00430A52" w:rsidRDefault="00430A52" w:rsidP="00430A52">
      <w:pPr>
        <w:widowControl w:val="0"/>
        <w:spacing w:after="0" w:line="240" w:lineRule="auto"/>
        <w:ind w:firstLine="851"/>
        <w:jc w:val="both"/>
        <w:rPr>
          <w:rFonts w:ascii="Times New Roman" w:hAnsi="Times New Roman" w:cs="Times New Roman"/>
          <w:sz w:val="28"/>
          <w:szCs w:val="28"/>
        </w:rPr>
      </w:pPr>
      <w:proofErr w:type="spellStart"/>
      <w:r w:rsidRPr="00430A52">
        <w:rPr>
          <w:rFonts w:ascii="Times New Roman" w:hAnsi="Times New Roman" w:cs="Times New Roman"/>
          <w:sz w:val="28"/>
          <w:szCs w:val="28"/>
        </w:rPr>
        <w:t>К</w:t>
      </w:r>
      <w:r w:rsidRPr="00430A52">
        <w:rPr>
          <w:rFonts w:ascii="Times New Roman" w:hAnsi="Times New Roman" w:cs="Times New Roman"/>
          <w:sz w:val="28"/>
          <w:szCs w:val="28"/>
          <w:vertAlign w:val="subscript"/>
        </w:rPr>
        <w:t>i</w:t>
      </w:r>
      <w:proofErr w:type="spellEnd"/>
      <w:r w:rsidRPr="00430A52">
        <w:rPr>
          <w:rFonts w:ascii="Times New Roman" w:hAnsi="Times New Roman" w:cs="Times New Roman"/>
          <w:sz w:val="28"/>
          <w:szCs w:val="28"/>
        </w:rPr>
        <w:t xml:space="preserve"> - количество дополнительных штатных единиц, оказывающих услуги в сфере социального обслуживания, которые введены в рамках реализации мероприятий системы долговременного ухода за гражданами пожилого возраста и инвалидами на территории i-</w:t>
      </w:r>
      <w:proofErr w:type="spellStart"/>
      <w:r w:rsidRPr="00430A52">
        <w:rPr>
          <w:rFonts w:ascii="Times New Roman" w:hAnsi="Times New Roman" w:cs="Times New Roman"/>
          <w:sz w:val="28"/>
          <w:szCs w:val="28"/>
        </w:rPr>
        <w:t>го</w:t>
      </w:r>
      <w:proofErr w:type="spellEnd"/>
      <w:r w:rsidRPr="00430A52">
        <w:rPr>
          <w:rFonts w:ascii="Times New Roman" w:hAnsi="Times New Roman" w:cs="Times New Roman"/>
          <w:sz w:val="28"/>
          <w:szCs w:val="28"/>
        </w:rPr>
        <w:t xml:space="preserve"> муниципального образования. </w:t>
      </w:r>
    </w:p>
    <w:p w:rsidR="00430A52" w:rsidRPr="00430A52" w:rsidRDefault="00430A52" w:rsidP="00430A52">
      <w:pPr>
        <w:widowControl w:val="0"/>
        <w:spacing w:after="0" w:line="240" w:lineRule="auto"/>
        <w:ind w:firstLine="851"/>
        <w:jc w:val="both"/>
        <w:rPr>
          <w:rFonts w:ascii="Times New Roman" w:hAnsi="Times New Roman" w:cs="Times New Roman"/>
          <w:sz w:val="28"/>
          <w:szCs w:val="28"/>
        </w:rPr>
      </w:pPr>
      <w:r w:rsidRPr="00430A52">
        <w:rPr>
          <w:rFonts w:ascii="Times New Roman" w:hAnsi="Times New Roman" w:cs="Times New Roman"/>
          <w:sz w:val="28"/>
          <w:szCs w:val="28"/>
        </w:rPr>
        <w:t>Результатом использования трансферта является доля граждан старше трудоспособного возраста и инвалидов, получающих услуги в рамках системы долговременного ухода на территории муниципального образования, от общего числа граждан старше трудоспособного возраста и инвалидов, нуждающихся в долговременном уходе на территории муниципального образования.</w:t>
      </w:r>
    </w:p>
    <w:p w:rsidR="00163A56" w:rsidRDefault="00163A56" w:rsidP="008378CB">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lastRenderedPageBreak/>
        <w:t>Механизм проведения типизации и определения формата ухода (оценки индивидуальной нуждаемости) за гражданами пожилого возраста и инвалидами, нуждающимися в социальном обслуживании, в целях реализации пилотного проекта по созданию системы долговременного ухода на территории Новосибирской области за гражданами пожилого возраста и инвалидами</w:t>
      </w:r>
      <w:r w:rsidR="00002BF7">
        <w:rPr>
          <w:rFonts w:ascii="Times New Roman" w:hAnsi="Times New Roman" w:cs="Times New Roman"/>
          <w:sz w:val="28"/>
          <w:szCs w:val="28"/>
        </w:rPr>
        <w:t xml:space="preserve"> в рамках федерального проекта «</w:t>
      </w:r>
      <w:r>
        <w:rPr>
          <w:rFonts w:ascii="Times New Roman" w:hAnsi="Times New Roman" w:cs="Times New Roman"/>
          <w:sz w:val="28"/>
          <w:szCs w:val="28"/>
        </w:rPr>
        <w:t>Старшее поколение</w:t>
      </w:r>
      <w:r w:rsidR="00002BF7">
        <w:rPr>
          <w:rFonts w:ascii="Times New Roman" w:hAnsi="Times New Roman" w:cs="Times New Roman"/>
          <w:sz w:val="28"/>
          <w:szCs w:val="28"/>
        </w:rPr>
        <w:t>» национального проекта «Демография» на 2020 - 2022 годы»</w:t>
      </w:r>
      <w:r>
        <w:rPr>
          <w:rFonts w:ascii="Times New Roman" w:hAnsi="Times New Roman" w:cs="Times New Roman"/>
          <w:sz w:val="28"/>
          <w:szCs w:val="28"/>
        </w:rPr>
        <w:t xml:space="preserve"> и предоставления социальных услуг в соответствии с </w:t>
      </w:r>
      <w:r w:rsidRPr="00534265">
        <w:rPr>
          <w:rFonts w:ascii="Times New Roman" w:hAnsi="Times New Roman" w:cs="Times New Roman"/>
          <w:color w:val="000000" w:themeColor="text1"/>
          <w:sz w:val="28"/>
          <w:szCs w:val="28"/>
        </w:rPr>
        <w:t xml:space="preserve">Федеральным законом </w:t>
      </w:r>
      <w:r>
        <w:rPr>
          <w:rFonts w:ascii="Times New Roman" w:hAnsi="Times New Roman" w:cs="Times New Roman"/>
          <w:sz w:val="28"/>
          <w:szCs w:val="28"/>
        </w:rPr>
        <w:t xml:space="preserve">от 28.12.2013 </w:t>
      </w:r>
      <w:r w:rsidR="00534265">
        <w:rPr>
          <w:rFonts w:ascii="Times New Roman" w:hAnsi="Times New Roman" w:cs="Times New Roman"/>
          <w:sz w:val="28"/>
          <w:szCs w:val="28"/>
        </w:rPr>
        <w:t>№</w:t>
      </w:r>
      <w:r w:rsidR="00002BF7">
        <w:rPr>
          <w:rFonts w:ascii="Times New Roman" w:hAnsi="Times New Roman" w:cs="Times New Roman"/>
          <w:sz w:val="28"/>
          <w:szCs w:val="28"/>
        </w:rPr>
        <w:t xml:space="preserve"> 442-ФЗ «</w:t>
      </w:r>
      <w:r>
        <w:rPr>
          <w:rFonts w:ascii="Times New Roman" w:hAnsi="Times New Roman" w:cs="Times New Roman"/>
          <w:sz w:val="28"/>
          <w:szCs w:val="28"/>
        </w:rPr>
        <w:t>Об основах социального обслуживания</w:t>
      </w:r>
      <w:r w:rsidR="00002BF7">
        <w:rPr>
          <w:rFonts w:ascii="Times New Roman" w:hAnsi="Times New Roman" w:cs="Times New Roman"/>
          <w:sz w:val="28"/>
          <w:szCs w:val="28"/>
        </w:rPr>
        <w:t xml:space="preserve"> граждан в Российской Федерации»</w:t>
      </w:r>
      <w:r>
        <w:rPr>
          <w:rFonts w:ascii="Times New Roman" w:hAnsi="Times New Roman" w:cs="Times New Roman"/>
          <w:sz w:val="28"/>
          <w:szCs w:val="28"/>
        </w:rPr>
        <w:t xml:space="preserve"> определен </w:t>
      </w:r>
      <w:r w:rsidR="008378CB">
        <w:rPr>
          <w:rFonts w:ascii="Times New Roman" w:hAnsi="Times New Roman" w:cs="Times New Roman"/>
          <w:sz w:val="28"/>
          <w:szCs w:val="28"/>
        </w:rPr>
        <w:t xml:space="preserve">приказом Минтруда и </w:t>
      </w:r>
      <w:proofErr w:type="spellStart"/>
      <w:r w:rsidR="008378CB">
        <w:rPr>
          <w:rFonts w:ascii="Times New Roman" w:hAnsi="Times New Roman" w:cs="Times New Roman"/>
          <w:sz w:val="28"/>
          <w:szCs w:val="28"/>
        </w:rPr>
        <w:t>соцразвития</w:t>
      </w:r>
      <w:proofErr w:type="spellEnd"/>
      <w:r w:rsidR="008378CB">
        <w:rPr>
          <w:rFonts w:ascii="Times New Roman" w:hAnsi="Times New Roman" w:cs="Times New Roman"/>
          <w:sz w:val="28"/>
          <w:szCs w:val="28"/>
        </w:rPr>
        <w:t xml:space="preserve"> НСО от 11.05.2021 № 392 «Об определении индивидуальной потребности граждан пожилого возраста и инвалидов при определении нуждаемости в социальном обслуживании, в том числе для включения в систему долговременного ухода».</w:t>
      </w:r>
    </w:p>
    <w:p w:rsidR="008378CB" w:rsidRDefault="008378CB" w:rsidP="008378CB">
      <w:pPr>
        <w:autoSpaceDE w:val="0"/>
        <w:autoSpaceDN w:val="0"/>
        <w:adjustRightInd w:val="0"/>
        <w:spacing w:after="0" w:line="240" w:lineRule="auto"/>
        <w:jc w:val="both"/>
        <w:rPr>
          <w:rFonts w:ascii="Times New Roman" w:hAnsi="Times New Roman" w:cs="Times New Roman"/>
          <w:sz w:val="28"/>
          <w:szCs w:val="28"/>
        </w:rPr>
      </w:pPr>
    </w:p>
    <w:p w:rsidR="008378CB" w:rsidRDefault="008378CB" w:rsidP="008378CB">
      <w:pPr>
        <w:autoSpaceDE w:val="0"/>
        <w:autoSpaceDN w:val="0"/>
        <w:adjustRightInd w:val="0"/>
        <w:spacing w:after="0" w:line="240" w:lineRule="auto"/>
        <w:jc w:val="both"/>
        <w:rPr>
          <w:rFonts w:ascii="Times New Roman" w:hAnsi="Times New Roman" w:cs="Times New Roman"/>
          <w:sz w:val="28"/>
          <w:szCs w:val="28"/>
        </w:rPr>
      </w:pPr>
    </w:p>
    <w:p w:rsidR="00A252C3" w:rsidRDefault="00A252C3" w:rsidP="00460D10">
      <w:pPr>
        <w:pStyle w:val="ConsPlusNormal"/>
        <w:ind w:firstLine="540"/>
        <w:jc w:val="both"/>
        <w:rPr>
          <w:rFonts w:ascii="Times New Roman" w:hAnsi="Times New Roman" w:cs="Times New Roman"/>
          <w:sz w:val="28"/>
          <w:szCs w:val="28"/>
        </w:rPr>
      </w:pPr>
    </w:p>
    <w:p w:rsidR="00A252C3" w:rsidRPr="00A252C3" w:rsidRDefault="00187F96" w:rsidP="00A252C3">
      <w:pPr>
        <w:autoSpaceDE w:val="0"/>
        <w:autoSpaceDN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Первый заместитель министра</w:t>
      </w:r>
      <w:r w:rsidR="00A252C3" w:rsidRPr="00A252C3">
        <w:rPr>
          <w:rFonts w:ascii="Times New Roman" w:eastAsia="Times New Roman" w:hAnsi="Times New Roman" w:cs="Times New Roman"/>
          <w:sz w:val="28"/>
          <w:szCs w:val="28"/>
          <w:lang w:eastAsia="ru-RU"/>
        </w:rPr>
        <w:t xml:space="preserve">    </w:t>
      </w:r>
      <w:r w:rsidR="00A252C3">
        <w:rPr>
          <w:rFonts w:ascii="Times New Roman" w:eastAsia="Times New Roman" w:hAnsi="Times New Roman" w:cs="Times New Roman"/>
          <w:sz w:val="28"/>
          <w:szCs w:val="28"/>
          <w:lang w:eastAsia="ru-RU"/>
        </w:rPr>
        <w:t xml:space="preserve">         </w:t>
      </w:r>
      <w:r w:rsidR="00A252C3" w:rsidRPr="00A252C3">
        <w:rPr>
          <w:rFonts w:ascii="Times New Roman" w:eastAsia="Times New Roman" w:hAnsi="Times New Roman" w:cs="Times New Roman"/>
          <w:sz w:val="28"/>
          <w:szCs w:val="28"/>
          <w:lang w:eastAsia="ru-RU"/>
        </w:rPr>
        <w:t xml:space="preserve">                                 </w:t>
      </w:r>
      <w:r w:rsidR="00984973">
        <w:rPr>
          <w:rFonts w:ascii="Times New Roman" w:eastAsia="Times New Roman" w:hAnsi="Times New Roman" w:cs="Times New Roman"/>
          <w:sz w:val="28"/>
          <w:szCs w:val="28"/>
          <w:lang w:eastAsia="ru-RU"/>
        </w:rPr>
        <w:t xml:space="preserve">     </w:t>
      </w:r>
      <w:r w:rsidR="00A252C3" w:rsidRPr="00A252C3">
        <w:rPr>
          <w:rFonts w:ascii="Times New Roman" w:eastAsia="Times New Roman" w:hAnsi="Times New Roman" w:cs="Times New Roman"/>
          <w:sz w:val="28"/>
          <w:szCs w:val="28"/>
          <w:lang w:eastAsia="ru-RU"/>
        </w:rPr>
        <w:t xml:space="preserve">         Е.</w:t>
      </w:r>
      <w:r>
        <w:rPr>
          <w:rFonts w:ascii="Times New Roman" w:eastAsia="Times New Roman" w:hAnsi="Times New Roman" w:cs="Times New Roman"/>
          <w:sz w:val="28"/>
          <w:szCs w:val="28"/>
          <w:lang w:eastAsia="ru-RU"/>
        </w:rPr>
        <w:t>М. Москалева</w:t>
      </w:r>
      <w:bookmarkStart w:id="0" w:name="_GoBack"/>
      <w:bookmarkEnd w:id="0"/>
    </w:p>
    <w:p w:rsidR="00A252C3" w:rsidRPr="00460D10" w:rsidRDefault="00A252C3" w:rsidP="00460D10">
      <w:pPr>
        <w:pStyle w:val="ConsPlusNormal"/>
        <w:ind w:firstLine="540"/>
        <w:jc w:val="both"/>
        <w:rPr>
          <w:rFonts w:ascii="Times New Roman" w:hAnsi="Times New Roman" w:cs="Times New Roman"/>
          <w:sz w:val="28"/>
          <w:szCs w:val="28"/>
        </w:rPr>
      </w:pPr>
    </w:p>
    <w:sectPr w:rsidR="00A252C3" w:rsidRPr="00460D10" w:rsidSect="00A252C3">
      <w:pgSz w:w="11906" w:h="16838"/>
      <w:pgMar w:top="1134" w:right="567"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79F8"/>
    <w:rsid w:val="00002BF7"/>
    <w:rsid w:val="000912A8"/>
    <w:rsid w:val="000945C2"/>
    <w:rsid w:val="00163A56"/>
    <w:rsid w:val="001753EF"/>
    <w:rsid w:val="00187F96"/>
    <w:rsid w:val="00323115"/>
    <w:rsid w:val="003B3049"/>
    <w:rsid w:val="00430A52"/>
    <w:rsid w:val="00460D10"/>
    <w:rsid w:val="004824AE"/>
    <w:rsid w:val="004E0D2E"/>
    <w:rsid w:val="00534265"/>
    <w:rsid w:val="005538D5"/>
    <w:rsid w:val="00740702"/>
    <w:rsid w:val="008378CB"/>
    <w:rsid w:val="00984973"/>
    <w:rsid w:val="009B2953"/>
    <w:rsid w:val="00A252C3"/>
    <w:rsid w:val="00B779F8"/>
    <w:rsid w:val="00C349C5"/>
    <w:rsid w:val="00CA245A"/>
    <w:rsid w:val="00EB6C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6176AD-32B8-406C-85D5-BCF2789CF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779F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779F8"/>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460D1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60D1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685E2-0B8F-4433-9312-550DD1166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515</Words>
  <Characters>2936</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Зверева Анастасия Петровна</dc:creator>
  <cp:lastModifiedBy>Приходько Вера Владимировна</cp:lastModifiedBy>
  <cp:revision>2</cp:revision>
  <cp:lastPrinted>2022-10-14T10:22:00Z</cp:lastPrinted>
  <dcterms:created xsi:type="dcterms:W3CDTF">2022-10-14T10:26:00Z</dcterms:created>
  <dcterms:modified xsi:type="dcterms:W3CDTF">2022-10-14T10:26:00Z</dcterms:modified>
</cp:coreProperties>
</file>